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3D86" w14:textId="77777777" w:rsidR="00906C11" w:rsidRPr="00CF666F" w:rsidRDefault="00906C11" w:rsidP="00906C11">
      <w:pPr>
        <w:jc w:val="both"/>
        <w:rPr>
          <w:rFonts w:ascii="Garamond" w:hAnsi="Garamond"/>
          <w:b/>
          <w:bCs/>
        </w:rPr>
      </w:pPr>
      <w:bookmarkStart w:id="0" w:name="_Hlk86918125"/>
      <w:r>
        <w:rPr>
          <w:rFonts w:ascii="Garamond" w:hAnsi="Garamond"/>
        </w:rPr>
        <w:t xml:space="preserve">Javni naručitelj: </w:t>
      </w:r>
      <w:r w:rsidRPr="00CF666F">
        <w:rPr>
          <w:rFonts w:ascii="Garamond" w:hAnsi="Garamond"/>
          <w:b/>
          <w:bCs/>
        </w:rPr>
        <w:t>Dom zdravlja Primorsko-goranske županije</w:t>
      </w:r>
    </w:p>
    <w:p w14:paraId="4D5115A5" w14:textId="77777777" w:rsidR="00906C11" w:rsidRDefault="00906C11" w:rsidP="00906C11">
      <w:pPr>
        <w:ind w:left="1484"/>
        <w:jc w:val="both"/>
        <w:rPr>
          <w:rFonts w:ascii="Garamond" w:hAnsi="Garamond"/>
          <w:b/>
          <w:bCs/>
        </w:rPr>
      </w:pPr>
      <w:r w:rsidRPr="00CF666F">
        <w:rPr>
          <w:rFonts w:ascii="Garamond" w:hAnsi="Garamond"/>
          <w:b/>
          <w:bCs/>
        </w:rPr>
        <w:t xml:space="preserve">Krešimirova 52 a </w:t>
      </w:r>
    </w:p>
    <w:p w14:paraId="3AB83E39" w14:textId="77777777" w:rsidR="00906C11" w:rsidRPr="00CF666F" w:rsidRDefault="00906C11" w:rsidP="00906C11">
      <w:pPr>
        <w:ind w:left="1484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51000 </w:t>
      </w:r>
      <w:r w:rsidRPr="00CF666F">
        <w:rPr>
          <w:rFonts w:ascii="Garamond" w:hAnsi="Garamond"/>
          <w:b/>
          <w:bCs/>
        </w:rPr>
        <w:t>Rijeka</w:t>
      </w:r>
    </w:p>
    <w:p w14:paraId="4937DE08" w14:textId="77777777" w:rsidR="00906C11" w:rsidRDefault="00906C11" w:rsidP="00906C11">
      <w:pPr>
        <w:jc w:val="both"/>
        <w:rPr>
          <w:rFonts w:ascii="Garamond" w:hAnsi="Garamond" w:cs="Arial"/>
        </w:rPr>
      </w:pPr>
    </w:p>
    <w:p w14:paraId="7F4DC420" w14:textId="43F787F9" w:rsidR="00906C11" w:rsidRPr="005A08C3" w:rsidRDefault="00906C11" w:rsidP="00906C11">
      <w:pPr>
        <w:jc w:val="both"/>
        <w:rPr>
          <w:rFonts w:ascii="Garamond" w:hAnsi="Garamond" w:cs="Arial"/>
        </w:rPr>
      </w:pPr>
      <w:r w:rsidRPr="00AD1428">
        <w:rPr>
          <w:rFonts w:ascii="Garamond" w:hAnsi="Garamond" w:cs="Arial"/>
        </w:rPr>
        <w:t>Rijeka</w:t>
      </w:r>
      <w:r w:rsidRPr="005A08C3">
        <w:rPr>
          <w:rFonts w:ascii="Garamond" w:hAnsi="Garamond" w:cs="Arial"/>
        </w:rPr>
        <w:t xml:space="preserve">, </w:t>
      </w:r>
      <w:r w:rsidR="008D1129">
        <w:rPr>
          <w:rFonts w:ascii="Garamond" w:hAnsi="Garamond" w:cs="Arial"/>
          <w:b/>
          <w:bCs/>
        </w:rPr>
        <w:t>04.11.2021.</w:t>
      </w:r>
      <w:r>
        <w:rPr>
          <w:rFonts w:ascii="Garamond" w:hAnsi="Garamond" w:cs="Arial"/>
        </w:rPr>
        <w:t xml:space="preserve"> godine</w:t>
      </w:r>
    </w:p>
    <w:p w14:paraId="750CBFE6" w14:textId="77777777" w:rsidR="003D2BC5" w:rsidRDefault="003D2BC5" w:rsidP="00906C11">
      <w:pPr>
        <w:jc w:val="both"/>
        <w:rPr>
          <w:rFonts w:ascii="Garamond" w:hAnsi="Garamond" w:cs="Arial"/>
        </w:rPr>
      </w:pPr>
    </w:p>
    <w:p w14:paraId="7688F5C2" w14:textId="34C14FA6" w:rsidR="00146968" w:rsidRPr="00146968" w:rsidRDefault="00146968" w:rsidP="00146968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146968">
        <w:rPr>
          <w:rFonts w:ascii="Garamond" w:hAnsi="Garamond" w:cs="Arial"/>
          <w:b/>
          <w:bCs/>
          <w:sz w:val="28"/>
          <w:szCs w:val="28"/>
        </w:rPr>
        <w:t>OBAVIJEST</w:t>
      </w:r>
    </w:p>
    <w:p w14:paraId="77197515" w14:textId="77777777" w:rsidR="00146968" w:rsidRPr="00146968" w:rsidRDefault="00146968" w:rsidP="00146968">
      <w:pPr>
        <w:jc w:val="center"/>
        <w:rPr>
          <w:rFonts w:ascii="Garamond" w:hAnsi="Garamond" w:cs="Arial"/>
          <w:b/>
          <w:bCs/>
          <w:sz w:val="12"/>
          <w:szCs w:val="12"/>
        </w:rPr>
      </w:pPr>
    </w:p>
    <w:p w14:paraId="0B989FB2" w14:textId="74478367" w:rsidR="00146968" w:rsidRPr="00146968" w:rsidRDefault="00146968" w:rsidP="00146968">
      <w:pPr>
        <w:jc w:val="center"/>
        <w:rPr>
          <w:rFonts w:ascii="Garamond" w:hAnsi="Garamond" w:cs="Arial"/>
          <w:b/>
          <w:bCs/>
        </w:rPr>
      </w:pPr>
      <w:r w:rsidRPr="00146968">
        <w:rPr>
          <w:rFonts w:ascii="Garamond" w:hAnsi="Garamond" w:cs="Arial"/>
          <w:b/>
          <w:bCs/>
        </w:rPr>
        <w:t>o provođenju prethodnog savjetovanja sa zainteresiranim gospodarskim subjektima</w:t>
      </w:r>
    </w:p>
    <w:p w14:paraId="7DB949C5" w14:textId="77777777" w:rsidR="003D2BC5" w:rsidRDefault="003D2BC5" w:rsidP="00906C11">
      <w:pPr>
        <w:jc w:val="both"/>
        <w:rPr>
          <w:rFonts w:ascii="Garamond" w:hAnsi="Garamond" w:cs="Arial"/>
        </w:rPr>
      </w:pPr>
    </w:p>
    <w:p w14:paraId="1BEA135E" w14:textId="7A8B6DF7" w:rsidR="00146968" w:rsidRPr="0003034F" w:rsidRDefault="00146968" w:rsidP="00146968">
      <w:pPr>
        <w:jc w:val="both"/>
        <w:rPr>
          <w:rFonts w:ascii="Garamond" w:hAnsi="Garamond"/>
          <w:b/>
        </w:rPr>
      </w:pPr>
      <w:r w:rsidRPr="0003034F">
        <w:rPr>
          <w:rFonts w:ascii="Garamond" w:hAnsi="Garamond"/>
        </w:rPr>
        <w:t xml:space="preserve">Dom zdravlja Primorsko-goranske županije </w:t>
      </w:r>
      <w:r w:rsidRPr="00146968">
        <w:rPr>
          <w:rFonts w:ascii="Garamond" w:hAnsi="Garamond"/>
          <w:b/>
          <w:bCs/>
        </w:rPr>
        <w:t>(</w:t>
      </w:r>
      <w:r w:rsidRPr="00146968">
        <w:rPr>
          <w:rFonts w:ascii="Garamond" w:hAnsi="Garamond"/>
          <w:i/>
          <w:iCs/>
        </w:rPr>
        <w:t>Naručitelj</w:t>
      </w:r>
      <w:r w:rsidRPr="00146968">
        <w:rPr>
          <w:rFonts w:ascii="Garamond" w:hAnsi="Garamond"/>
          <w:b/>
          <w:bCs/>
        </w:rPr>
        <w:t>)</w:t>
      </w:r>
      <w:r w:rsidRPr="0003034F">
        <w:rPr>
          <w:rFonts w:ascii="Garamond" w:hAnsi="Garamond"/>
        </w:rPr>
        <w:t xml:space="preserve"> provodi otvoreni postupak javne nabave</w:t>
      </w:r>
      <w:r>
        <w:rPr>
          <w:rFonts w:ascii="Garamond" w:hAnsi="Garamond"/>
        </w:rPr>
        <w:t xml:space="preserve"> </w:t>
      </w:r>
      <w:r w:rsidRPr="00146968">
        <w:rPr>
          <w:rFonts w:ascii="Garamond" w:hAnsi="Garamond"/>
          <w:b/>
          <w:bCs/>
        </w:rPr>
        <w:t>l</w:t>
      </w:r>
      <w:r w:rsidRPr="0003034F">
        <w:rPr>
          <w:rFonts w:ascii="Garamond" w:hAnsi="Garamond"/>
          <w:b/>
        </w:rPr>
        <w:t>aboratorijsk</w:t>
      </w:r>
      <w:r>
        <w:rPr>
          <w:rFonts w:ascii="Garamond" w:hAnsi="Garamond"/>
          <w:b/>
        </w:rPr>
        <w:t>og</w:t>
      </w:r>
      <w:r w:rsidRPr="0003034F">
        <w:rPr>
          <w:rFonts w:ascii="Garamond" w:hAnsi="Garamond"/>
          <w:b/>
        </w:rPr>
        <w:t xml:space="preserve"> potrošn</w:t>
      </w:r>
      <w:r>
        <w:rPr>
          <w:rFonts w:ascii="Garamond" w:hAnsi="Garamond"/>
          <w:b/>
        </w:rPr>
        <w:t>og</w:t>
      </w:r>
      <w:r w:rsidRPr="0003034F">
        <w:rPr>
          <w:rFonts w:ascii="Garamond" w:hAnsi="Garamond"/>
          <w:b/>
        </w:rPr>
        <w:t xml:space="preserve"> materijal</w:t>
      </w:r>
      <w:r>
        <w:rPr>
          <w:rFonts w:ascii="Garamond" w:hAnsi="Garamond"/>
          <w:b/>
        </w:rPr>
        <w:t>a</w:t>
      </w:r>
      <w:r w:rsidRPr="0003034F">
        <w:rPr>
          <w:rFonts w:ascii="Garamond" w:hAnsi="Garamond"/>
          <w:b/>
        </w:rPr>
        <w:t xml:space="preserve"> uz najam uređaja</w:t>
      </w:r>
      <w:r w:rsidR="00B852FE" w:rsidRPr="00B852FE">
        <w:rPr>
          <w:rFonts w:ascii="Garamond" w:hAnsi="Garamond"/>
          <w:bCs/>
        </w:rPr>
        <w:t xml:space="preserve"> </w:t>
      </w:r>
      <w:r w:rsidRPr="0003034F">
        <w:rPr>
          <w:rFonts w:ascii="Garamond" w:hAnsi="Garamond"/>
        </w:rPr>
        <w:t xml:space="preserve">s ciljem sklapanja ugovora </w:t>
      </w:r>
      <w:r>
        <w:rPr>
          <w:rFonts w:ascii="Garamond" w:hAnsi="Garamond"/>
        </w:rPr>
        <w:t xml:space="preserve"> o </w:t>
      </w:r>
      <w:r>
        <w:rPr>
          <w:rFonts w:ascii="Garamond" w:hAnsi="Garamond"/>
        </w:rPr>
        <w:t xml:space="preserve">javnoj </w:t>
      </w:r>
      <w:r>
        <w:rPr>
          <w:rFonts w:ascii="Garamond" w:hAnsi="Garamond"/>
        </w:rPr>
        <w:t xml:space="preserve">nabavi robe, </w:t>
      </w:r>
      <w:r w:rsidRPr="0003034F">
        <w:rPr>
          <w:rFonts w:ascii="Garamond" w:hAnsi="Garamond"/>
        </w:rPr>
        <w:t xml:space="preserve">na rok od </w:t>
      </w:r>
      <w:r>
        <w:rPr>
          <w:rFonts w:ascii="Garamond" w:hAnsi="Garamond"/>
        </w:rPr>
        <w:t>12 mjeseci</w:t>
      </w:r>
      <w:r w:rsidRPr="0003034F">
        <w:rPr>
          <w:rFonts w:ascii="Garamond" w:hAnsi="Garamond"/>
        </w:rPr>
        <w:t>.</w:t>
      </w:r>
    </w:p>
    <w:p w14:paraId="47D39AE5" w14:textId="3AC91C55" w:rsidR="00146968" w:rsidRDefault="00146968" w:rsidP="00906C11">
      <w:pPr>
        <w:jc w:val="both"/>
        <w:rPr>
          <w:rFonts w:ascii="Garamond" w:hAnsi="Garamond" w:cs="Arial"/>
        </w:rPr>
      </w:pPr>
    </w:p>
    <w:p w14:paraId="4AF2601D" w14:textId="50DD4334" w:rsidR="00906C11" w:rsidRDefault="00835482" w:rsidP="00835482">
      <w:pPr>
        <w:ind w:left="1764" w:hanging="176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</w:t>
      </w:r>
      <w:r w:rsidR="00B852FE">
        <w:rPr>
          <w:rFonts w:ascii="Garamond" w:hAnsi="Garamond"/>
          <w:bCs/>
        </w:rPr>
        <w:t xml:space="preserve">redmet nabave: </w:t>
      </w:r>
      <w:r>
        <w:rPr>
          <w:rFonts w:ascii="Garamond" w:hAnsi="Garamond"/>
          <w:b/>
        </w:rPr>
        <w:t>Laboratorijski potrošni materijal s najmom uređaja, po grupama (</w:t>
      </w:r>
      <w:r w:rsidRPr="00835482">
        <w:rPr>
          <w:rFonts w:ascii="Garamond" w:hAnsi="Garamond"/>
          <w:b/>
        </w:rPr>
        <w:t>G1-G</w:t>
      </w:r>
      <w:r w:rsidR="003652D1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[</w:t>
      </w:r>
      <w:r w:rsidRPr="00835482">
        <w:rPr>
          <w:rFonts w:ascii="Garamond" w:hAnsi="Garamond"/>
          <w:b/>
        </w:rPr>
        <w:t>LAB3</w:t>
      </w:r>
      <w:r>
        <w:rPr>
          <w:rFonts w:ascii="Garamond" w:hAnsi="Garamond"/>
          <w:b/>
        </w:rPr>
        <w:t xml:space="preserve">], </w:t>
      </w:r>
      <w:r w:rsidRPr="009C6B1C">
        <w:rPr>
          <w:rFonts w:ascii="Garamond" w:hAnsi="Garamond"/>
          <w:b/>
        </w:rPr>
        <w:t>za potrebe Doma zdravlja Primorsko-goranske županije</w:t>
      </w:r>
      <w:r w:rsidRPr="001B0F32">
        <w:rPr>
          <w:rFonts w:ascii="Garamond" w:hAnsi="Garamond"/>
          <w:b/>
        </w:rPr>
        <w:t xml:space="preserve"> (</w:t>
      </w:r>
      <w:r w:rsidRPr="00835482">
        <w:rPr>
          <w:rFonts w:ascii="Garamond" w:hAnsi="Garamond"/>
          <w:b/>
        </w:rPr>
        <w:t>2022</w:t>
      </w:r>
      <w:r w:rsidRPr="001B0F32">
        <w:rPr>
          <w:rFonts w:ascii="Garamond" w:hAnsi="Garamond"/>
          <w:b/>
        </w:rPr>
        <w:t>)</w:t>
      </w:r>
    </w:p>
    <w:p w14:paraId="6224158E" w14:textId="77777777" w:rsidR="00B852FE" w:rsidRPr="0052607C" w:rsidRDefault="00B852FE" w:rsidP="00906C11">
      <w:pPr>
        <w:jc w:val="both"/>
        <w:rPr>
          <w:rFonts w:ascii="Garamond" w:hAnsi="Garamond"/>
          <w:bCs/>
        </w:rPr>
      </w:pPr>
    </w:p>
    <w:p w14:paraId="444EB85C" w14:textId="77777777" w:rsidR="0052607C" w:rsidRPr="00CC742E" w:rsidRDefault="0052607C" w:rsidP="0052607C">
      <w:pPr>
        <w:jc w:val="both"/>
        <w:rPr>
          <w:rFonts w:ascii="Garamond" w:hAnsi="Garamond"/>
        </w:rPr>
      </w:pPr>
      <w:r w:rsidRPr="008A2A31">
        <w:rPr>
          <w:rFonts w:ascii="Garamond" w:hAnsi="Garamond"/>
        </w:rPr>
        <w:t>Evidencijski broj nabave: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VV</w:t>
      </w:r>
      <w:r w:rsidRPr="00794D87">
        <w:rPr>
          <w:rFonts w:ascii="Garamond" w:hAnsi="Garamond"/>
          <w:b/>
        </w:rPr>
        <w:t>-</w:t>
      </w:r>
      <w:r>
        <w:rPr>
          <w:rFonts w:ascii="Garamond" w:hAnsi="Garamond"/>
          <w:b/>
        </w:rPr>
        <w:t>03-22</w:t>
      </w:r>
    </w:p>
    <w:p w14:paraId="6924A606" w14:textId="77777777" w:rsidR="0052607C" w:rsidRPr="0052607C" w:rsidRDefault="0052607C" w:rsidP="0052607C">
      <w:pPr>
        <w:jc w:val="both"/>
        <w:rPr>
          <w:rFonts w:ascii="Garamond" w:hAnsi="Garamond"/>
        </w:rPr>
      </w:pPr>
    </w:p>
    <w:p w14:paraId="3E021D28" w14:textId="77777777" w:rsidR="0052607C" w:rsidRPr="00203B33" w:rsidRDefault="0052607C" w:rsidP="0052607C">
      <w:pPr>
        <w:jc w:val="both"/>
        <w:rPr>
          <w:rFonts w:ascii="Garamond" w:hAnsi="Garamond"/>
          <w:b/>
        </w:rPr>
      </w:pPr>
      <w:r w:rsidRPr="00203B33">
        <w:rPr>
          <w:rFonts w:ascii="Garamond" w:hAnsi="Garamond"/>
          <w:bCs/>
        </w:rPr>
        <w:t xml:space="preserve">Procijenjena vrijednost nabave </w:t>
      </w:r>
      <w:r w:rsidRPr="00865F19">
        <w:rPr>
          <w:rFonts w:ascii="Garamond" w:hAnsi="Garamond"/>
          <w:b/>
        </w:rPr>
        <w:t>(</w:t>
      </w:r>
      <w:r w:rsidRPr="001B0F32">
        <w:rPr>
          <w:rFonts w:ascii="Garamond" w:hAnsi="Garamond"/>
          <w:bCs/>
          <w:i/>
        </w:rPr>
        <w:t>bez PDV-a</w:t>
      </w:r>
      <w:r w:rsidRPr="00865F19">
        <w:rPr>
          <w:rFonts w:ascii="Garamond" w:hAnsi="Garamond"/>
          <w:b/>
        </w:rPr>
        <w:t>)</w:t>
      </w:r>
      <w:r>
        <w:rPr>
          <w:rFonts w:ascii="Garamond" w:hAnsi="Garamond"/>
          <w:bCs/>
        </w:rPr>
        <w:t>, po grupama iznosi</w:t>
      </w:r>
      <w:r>
        <w:rPr>
          <w:rFonts w:ascii="Garamond" w:hAnsi="Garamond"/>
        </w:rPr>
        <w:t>:</w:t>
      </w:r>
    </w:p>
    <w:p w14:paraId="72254D5D" w14:textId="77777777" w:rsidR="0052607C" w:rsidRDefault="0052607C" w:rsidP="0052607C">
      <w:pPr>
        <w:jc w:val="both"/>
        <w:rPr>
          <w:rFonts w:ascii="Garamond" w:hAnsi="Garamond"/>
          <w:b/>
          <w:sz w:val="12"/>
          <w:szCs w:val="12"/>
        </w:rPr>
      </w:pPr>
    </w:p>
    <w:tbl>
      <w:tblPr>
        <w:tblW w:w="9765" w:type="dxa"/>
        <w:tblInd w:w="-126" w:type="dxa"/>
        <w:tblLook w:val="04A0" w:firstRow="1" w:lastRow="0" w:firstColumn="1" w:lastColumn="0" w:noHBand="0" w:noVBand="1"/>
      </w:tblPr>
      <w:tblGrid>
        <w:gridCol w:w="1402"/>
        <w:gridCol w:w="6237"/>
        <w:gridCol w:w="284"/>
        <w:gridCol w:w="1842"/>
      </w:tblGrid>
      <w:tr w:rsidR="0052607C" w:rsidRPr="0023298A" w14:paraId="4BAF6623" w14:textId="77777777" w:rsidTr="00830284">
        <w:trPr>
          <w:trHeight w:val="378"/>
        </w:trPr>
        <w:tc>
          <w:tcPr>
            <w:tcW w:w="1402" w:type="dxa"/>
            <w:shd w:val="clear" w:color="auto" w:fill="auto"/>
          </w:tcPr>
          <w:p w14:paraId="1C15CDB7" w14:textId="77777777" w:rsidR="0052607C" w:rsidRPr="0023298A" w:rsidRDefault="0052607C" w:rsidP="0021005F">
            <w:pPr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GRUPA 1: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B81B2BC" w14:textId="77777777" w:rsidR="0052607C" w:rsidRPr="0023298A" w:rsidRDefault="0052607C" w:rsidP="0021005F">
            <w:pPr>
              <w:jc w:val="both"/>
              <w:rPr>
                <w:rFonts w:ascii="Garamond" w:hAnsi="Garamond"/>
                <w:bCs/>
              </w:rPr>
            </w:pPr>
            <w:r w:rsidRPr="0023298A">
              <w:rPr>
                <w:rFonts w:ascii="Garamond" w:hAnsi="Garamond"/>
                <w:bCs/>
              </w:rPr>
              <w:t>Laboratorijski potrošni materijal za biokemijske analizatore  uz najam uređaja</w:t>
            </w:r>
          </w:p>
          <w:p w14:paraId="09B29431" w14:textId="77777777" w:rsidR="0052607C" w:rsidRPr="0023298A" w:rsidRDefault="0052607C" w:rsidP="0021005F">
            <w:pPr>
              <w:jc w:val="both"/>
              <w:rPr>
                <w:rFonts w:ascii="Garamond" w:hAnsi="Garamond"/>
                <w:b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</w:tcPr>
          <w:p w14:paraId="22EBD0A1" w14:textId="77777777" w:rsidR="0052607C" w:rsidRPr="0023298A" w:rsidRDefault="0052607C" w:rsidP="0021005F">
            <w:pPr>
              <w:jc w:val="right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780.000,00 kuna</w:t>
            </w:r>
          </w:p>
        </w:tc>
      </w:tr>
      <w:tr w:rsidR="0052607C" w:rsidRPr="0023298A" w14:paraId="189C78F6" w14:textId="77777777" w:rsidTr="00830284">
        <w:trPr>
          <w:trHeight w:val="145"/>
        </w:trPr>
        <w:tc>
          <w:tcPr>
            <w:tcW w:w="1402" w:type="dxa"/>
            <w:shd w:val="clear" w:color="auto" w:fill="auto"/>
          </w:tcPr>
          <w:p w14:paraId="22EE28A7" w14:textId="77777777" w:rsidR="0052607C" w:rsidRPr="0023298A" w:rsidRDefault="0052607C" w:rsidP="0021005F">
            <w:pPr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GRUPA 2: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59A63A3" w14:textId="77777777" w:rsidR="0052607C" w:rsidRPr="0023298A" w:rsidRDefault="0052607C" w:rsidP="0021005F">
            <w:pPr>
              <w:jc w:val="both"/>
              <w:rPr>
                <w:rFonts w:ascii="Garamond" w:hAnsi="Garamond"/>
                <w:bCs/>
              </w:rPr>
            </w:pPr>
            <w:r w:rsidRPr="0023298A">
              <w:rPr>
                <w:rFonts w:ascii="Garamond" w:hAnsi="Garamond"/>
                <w:bCs/>
              </w:rPr>
              <w:t>Laboratorijski potrošni materijal za hematološki brojač uz najam uređaja</w:t>
            </w:r>
          </w:p>
          <w:p w14:paraId="2EED3D4E" w14:textId="77777777" w:rsidR="0052607C" w:rsidRPr="0023298A" w:rsidRDefault="0052607C" w:rsidP="0021005F">
            <w:pPr>
              <w:jc w:val="both"/>
              <w:rPr>
                <w:rFonts w:ascii="Garamond" w:hAnsi="Garamond"/>
                <w:b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</w:tcPr>
          <w:p w14:paraId="5E55B20D" w14:textId="77777777" w:rsidR="0052607C" w:rsidRPr="0023298A" w:rsidRDefault="0052607C" w:rsidP="0021005F">
            <w:pPr>
              <w:jc w:val="right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220.000,00 kuna</w:t>
            </w:r>
          </w:p>
        </w:tc>
      </w:tr>
      <w:tr w:rsidR="0052607C" w:rsidRPr="0023298A" w14:paraId="3FEFD566" w14:textId="77777777" w:rsidTr="00830284">
        <w:trPr>
          <w:trHeight w:val="164"/>
        </w:trPr>
        <w:tc>
          <w:tcPr>
            <w:tcW w:w="1402" w:type="dxa"/>
            <w:shd w:val="clear" w:color="auto" w:fill="auto"/>
          </w:tcPr>
          <w:p w14:paraId="45D93FD9" w14:textId="77777777" w:rsidR="0052607C" w:rsidRPr="0023298A" w:rsidRDefault="0052607C" w:rsidP="0021005F">
            <w:pPr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GRUPA 3: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733070" w14:textId="77777777" w:rsidR="0052607C" w:rsidRPr="0023298A" w:rsidRDefault="0052607C" w:rsidP="0021005F">
            <w:pPr>
              <w:jc w:val="both"/>
              <w:rPr>
                <w:rFonts w:ascii="Garamond" w:hAnsi="Garamond"/>
                <w:bCs/>
              </w:rPr>
            </w:pPr>
            <w:r w:rsidRPr="0023298A">
              <w:rPr>
                <w:rFonts w:ascii="Garamond" w:hAnsi="Garamond"/>
                <w:bCs/>
              </w:rPr>
              <w:t>Laboratorijski potrošni materijal za urinske analizatore uz najam uređaja</w:t>
            </w:r>
          </w:p>
          <w:p w14:paraId="701612E6" w14:textId="77777777" w:rsidR="0052607C" w:rsidRPr="0023298A" w:rsidRDefault="0052607C" w:rsidP="0021005F">
            <w:pPr>
              <w:jc w:val="both"/>
              <w:rPr>
                <w:rFonts w:ascii="Garamond" w:hAnsi="Garamond"/>
                <w:b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</w:tcPr>
          <w:p w14:paraId="19DFF612" w14:textId="77777777" w:rsidR="0052607C" w:rsidRPr="0023298A" w:rsidRDefault="0052607C" w:rsidP="0021005F">
            <w:pPr>
              <w:jc w:val="right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620.000,00 kuna</w:t>
            </w:r>
          </w:p>
        </w:tc>
      </w:tr>
      <w:tr w:rsidR="0052607C" w:rsidRPr="0023298A" w14:paraId="2F36FF71" w14:textId="77777777" w:rsidTr="00830284">
        <w:trPr>
          <w:trHeight w:val="70"/>
        </w:trPr>
        <w:tc>
          <w:tcPr>
            <w:tcW w:w="1402" w:type="dxa"/>
            <w:shd w:val="clear" w:color="auto" w:fill="auto"/>
          </w:tcPr>
          <w:p w14:paraId="6EDA811E" w14:textId="77777777" w:rsidR="0052607C" w:rsidRPr="0023298A" w:rsidRDefault="0052607C" w:rsidP="0021005F">
            <w:pPr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GRUPA 4: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E0B3B5D" w14:textId="05ECE5AA" w:rsidR="00082EBC" w:rsidRDefault="0052607C" w:rsidP="0021005F">
            <w:pPr>
              <w:jc w:val="both"/>
              <w:rPr>
                <w:rFonts w:ascii="Garamond" w:hAnsi="Garamond"/>
                <w:bCs/>
              </w:rPr>
            </w:pPr>
            <w:r w:rsidRPr="0023298A">
              <w:rPr>
                <w:rFonts w:ascii="Garamond" w:hAnsi="Garamond"/>
                <w:bCs/>
              </w:rPr>
              <w:t xml:space="preserve">Laboratorijski potrošni materijal za </w:t>
            </w:r>
            <w:r w:rsidR="00082EBC">
              <w:rPr>
                <w:rFonts w:ascii="Garamond" w:hAnsi="Garamond"/>
                <w:bCs/>
              </w:rPr>
              <w:t>automatsko mjerenje sedimentacije</w:t>
            </w:r>
            <w:r w:rsidRPr="0023298A">
              <w:rPr>
                <w:rFonts w:ascii="Garamond" w:hAnsi="Garamond"/>
                <w:bCs/>
              </w:rPr>
              <w:t xml:space="preserve"> uz najam uređaja</w:t>
            </w:r>
          </w:p>
          <w:p w14:paraId="4F985EA6" w14:textId="6DE10F0C" w:rsidR="0052607C" w:rsidRPr="0023298A" w:rsidRDefault="0052607C" w:rsidP="0021005F">
            <w:pPr>
              <w:jc w:val="both"/>
              <w:rPr>
                <w:rFonts w:ascii="Garamond" w:hAnsi="Garamond"/>
                <w:bCs/>
                <w:sz w:val="12"/>
                <w:szCs w:val="12"/>
              </w:rPr>
            </w:pPr>
            <w:r w:rsidRPr="0023298A">
              <w:rPr>
                <w:rFonts w:ascii="Garamond" w:hAnsi="Garamond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373DECC" w14:textId="77777777" w:rsidR="0052607C" w:rsidRPr="0023298A" w:rsidRDefault="0052607C" w:rsidP="0021005F">
            <w:pPr>
              <w:jc w:val="right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125.000,00 kuna</w:t>
            </w:r>
          </w:p>
        </w:tc>
      </w:tr>
      <w:tr w:rsidR="00082EBC" w:rsidRPr="0023298A" w14:paraId="0D67A1C1" w14:textId="77777777" w:rsidTr="00830284">
        <w:trPr>
          <w:trHeight w:val="70"/>
        </w:trPr>
        <w:tc>
          <w:tcPr>
            <w:tcW w:w="1402" w:type="dxa"/>
            <w:shd w:val="clear" w:color="auto" w:fill="auto"/>
          </w:tcPr>
          <w:p w14:paraId="4C94B995" w14:textId="4FDBEF22" w:rsidR="00082EBC" w:rsidRPr="0023298A" w:rsidRDefault="00082EBC" w:rsidP="00082EBC">
            <w:pPr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 xml:space="preserve">GRUPA </w:t>
            </w:r>
            <w:r w:rsidR="003652D1">
              <w:rPr>
                <w:rFonts w:ascii="Garamond" w:hAnsi="Garamond"/>
                <w:b/>
              </w:rPr>
              <w:t>5</w:t>
            </w:r>
            <w:r w:rsidRPr="0023298A">
              <w:rPr>
                <w:rFonts w:ascii="Garamond" w:hAnsi="Garamond"/>
                <w:b/>
              </w:rPr>
              <w:t>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0A06020" w14:textId="07FCB7FF" w:rsidR="00082EBC" w:rsidRPr="0023298A" w:rsidRDefault="00082EBC" w:rsidP="00082EBC">
            <w:pPr>
              <w:jc w:val="both"/>
              <w:rPr>
                <w:rFonts w:ascii="Garamond" w:hAnsi="Garamond"/>
                <w:bCs/>
              </w:rPr>
            </w:pPr>
            <w:r w:rsidRPr="0023298A">
              <w:rPr>
                <w:rFonts w:ascii="Garamond" w:hAnsi="Garamond"/>
                <w:bCs/>
              </w:rPr>
              <w:t xml:space="preserve">Laboratorijski potrošni materijal za </w:t>
            </w:r>
            <w:proofErr w:type="spellStart"/>
            <w:r w:rsidRPr="0023298A">
              <w:rPr>
                <w:rFonts w:ascii="Garamond" w:hAnsi="Garamond"/>
                <w:bCs/>
              </w:rPr>
              <w:t>koagulometre</w:t>
            </w:r>
            <w:proofErr w:type="spellEnd"/>
            <w:r w:rsidRPr="0023298A">
              <w:rPr>
                <w:rFonts w:ascii="Garamond" w:hAnsi="Garamond"/>
                <w:bCs/>
              </w:rPr>
              <w:t xml:space="preserve"> uz najam uređaja</w:t>
            </w:r>
            <w:r w:rsidRPr="0023298A">
              <w:rPr>
                <w:rFonts w:ascii="Garamond" w:hAnsi="Garamond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3945AAF" w14:textId="7DE2BA08" w:rsidR="00082EBC" w:rsidRPr="0023298A" w:rsidRDefault="00082EBC" w:rsidP="00082EB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570</w:t>
            </w:r>
            <w:r w:rsidRPr="0023298A">
              <w:rPr>
                <w:rFonts w:ascii="Garamond" w:hAnsi="Garamond"/>
                <w:b/>
              </w:rPr>
              <w:t>.000,00 kuna</w:t>
            </w:r>
          </w:p>
        </w:tc>
      </w:tr>
      <w:tr w:rsidR="00082EBC" w:rsidRPr="0023298A" w14:paraId="48EE0B6A" w14:textId="77777777" w:rsidTr="00830284">
        <w:trPr>
          <w:trHeight w:val="405"/>
        </w:trPr>
        <w:tc>
          <w:tcPr>
            <w:tcW w:w="7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F268E4" w14:textId="77777777" w:rsidR="00082EBC" w:rsidRPr="0023298A" w:rsidRDefault="00082EBC" w:rsidP="00082EBC">
            <w:pPr>
              <w:spacing w:before="60"/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</w:rPr>
              <w:t>SVEUKUPNO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AEE0AC" w14:textId="77777777" w:rsidR="00082EBC" w:rsidRPr="0023298A" w:rsidRDefault="00082EBC" w:rsidP="00082EBC">
            <w:pPr>
              <w:spacing w:before="60"/>
              <w:jc w:val="both"/>
              <w:rPr>
                <w:rFonts w:ascii="Garamond" w:hAnsi="Garamond"/>
                <w:b/>
              </w:rPr>
            </w:pPr>
            <w:r w:rsidRPr="0023298A">
              <w:rPr>
                <w:rFonts w:ascii="Garamond" w:hAnsi="Garamond"/>
                <w:b/>
                <w:bCs/>
              </w:rPr>
              <w:t>2.</w:t>
            </w:r>
            <w:r w:rsidRPr="0023298A">
              <w:rPr>
                <w:rFonts w:ascii="Garamond" w:hAnsi="Garamond"/>
                <w:b/>
              </w:rPr>
              <w:t xml:space="preserve"> 315.000,</w:t>
            </w:r>
            <w:r w:rsidRPr="0023298A">
              <w:rPr>
                <w:rFonts w:ascii="Garamond" w:hAnsi="Garamond"/>
                <w:b/>
                <w:bCs/>
              </w:rPr>
              <w:t>00 kuna</w:t>
            </w:r>
          </w:p>
        </w:tc>
      </w:tr>
    </w:tbl>
    <w:p w14:paraId="324DAE4E" w14:textId="1405514F" w:rsidR="0052607C" w:rsidRDefault="0052607C" w:rsidP="00906C11">
      <w:pPr>
        <w:rPr>
          <w:rFonts w:ascii="Garamond" w:hAnsi="Garamond"/>
        </w:rPr>
      </w:pPr>
    </w:p>
    <w:p w14:paraId="7FBD04A4" w14:textId="43E8F5EF" w:rsidR="00835482" w:rsidRDefault="0052607C" w:rsidP="00906C11">
      <w:pPr>
        <w:rPr>
          <w:rFonts w:ascii="Garamond" w:hAnsi="Garamond"/>
        </w:rPr>
      </w:pPr>
      <w:r>
        <w:rPr>
          <w:rFonts w:ascii="Garamond" w:hAnsi="Garamond"/>
        </w:rPr>
        <w:t xml:space="preserve">Rok za prethodno savjetovanje: </w:t>
      </w:r>
      <w:r w:rsidR="00B852FE" w:rsidRPr="00B852FE">
        <w:rPr>
          <w:rFonts w:ascii="Garamond" w:hAnsi="Garamond"/>
          <w:b/>
          <w:bCs/>
        </w:rPr>
        <w:t>10.1</w:t>
      </w:r>
      <w:r w:rsidR="00B852FE">
        <w:rPr>
          <w:rFonts w:ascii="Garamond" w:hAnsi="Garamond"/>
          <w:b/>
          <w:bCs/>
        </w:rPr>
        <w:t>1</w:t>
      </w:r>
      <w:r w:rsidR="00B852FE" w:rsidRPr="00B852FE">
        <w:rPr>
          <w:rFonts w:ascii="Garamond" w:hAnsi="Garamond"/>
          <w:b/>
          <w:bCs/>
        </w:rPr>
        <w:t>.2021.</w:t>
      </w:r>
      <w:r w:rsidR="00B852FE">
        <w:rPr>
          <w:rFonts w:ascii="Garamond" w:hAnsi="Garamond"/>
        </w:rPr>
        <w:t xml:space="preserve"> godine</w:t>
      </w:r>
      <w:r w:rsidR="00835482">
        <w:rPr>
          <w:rFonts w:ascii="Garamond" w:hAnsi="Garamond"/>
        </w:rPr>
        <w:t>.</w:t>
      </w:r>
    </w:p>
    <w:p w14:paraId="5B2FBB19" w14:textId="51298FCA" w:rsidR="00835482" w:rsidRDefault="00835482" w:rsidP="00906C11">
      <w:pPr>
        <w:rPr>
          <w:rFonts w:ascii="Garamond" w:hAnsi="Garamond"/>
        </w:rPr>
      </w:pPr>
    </w:p>
    <w:p w14:paraId="64649030" w14:textId="291A6C8D" w:rsidR="00835482" w:rsidRDefault="00835482" w:rsidP="003D2BC5">
      <w:pPr>
        <w:jc w:val="both"/>
        <w:rPr>
          <w:rFonts w:ascii="Garamond" w:hAnsi="Garamond"/>
        </w:rPr>
      </w:pPr>
      <w:r w:rsidRPr="0003034F">
        <w:rPr>
          <w:rFonts w:ascii="Garamond" w:hAnsi="Garamond"/>
        </w:rPr>
        <w:t xml:space="preserve">Sukladno članku 198. stavku 3. Zakona o javnoj nabavi </w:t>
      </w:r>
      <w:r w:rsidRPr="00835482">
        <w:rPr>
          <w:rFonts w:ascii="Garamond" w:hAnsi="Garamond"/>
          <w:b/>
          <w:bCs/>
        </w:rPr>
        <w:t>(</w:t>
      </w:r>
      <w:r w:rsidRPr="00835482">
        <w:rPr>
          <w:rFonts w:ascii="Garamond" w:hAnsi="Garamond"/>
          <w:i/>
          <w:iCs/>
        </w:rPr>
        <w:t>NN 120/2016</w:t>
      </w:r>
      <w:r w:rsidRPr="00835482">
        <w:rPr>
          <w:rFonts w:ascii="Garamond" w:hAnsi="Garamond"/>
          <w:b/>
          <w:bCs/>
        </w:rPr>
        <w:t>)</w:t>
      </w:r>
      <w:r w:rsidRPr="0003034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Naručitelj </w:t>
      </w:r>
      <w:r w:rsidRPr="0003034F">
        <w:rPr>
          <w:rFonts w:ascii="Garamond" w:hAnsi="Garamond"/>
        </w:rPr>
        <w:t xml:space="preserve">stavlja na prethodno savjetovanje sa zainteresiranim gospodarskim subjektima, </w:t>
      </w:r>
      <w:r>
        <w:rPr>
          <w:rFonts w:ascii="Garamond" w:hAnsi="Garamond"/>
        </w:rPr>
        <w:t>D</w:t>
      </w:r>
      <w:r w:rsidRPr="0003034F">
        <w:rPr>
          <w:rFonts w:ascii="Garamond" w:hAnsi="Garamond"/>
        </w:rPr>
        <w:t>okumentaciju o nabavi sa troškovnicima po grupama predmeta nabave.</w:t>
      </w:r>
    </w:p>
    <w:p w14:paraId="5D9F8386" w14:textId="77777777" w:rsidR="00835482" w:rsidRPr="0003034F" w:rsidRDefault="00835482" w:rsidP="003D2BC5">
      <w:pPr>
        <w:jc w:val="both"/>
        <w:rPr>
          <w:rFonts w:ascii="Garamond" w:hAnsi="Garamond"/>
        </w:rPr>
      </w:pPr>
    </w:p>
    <w:p w14:paraId="00FC6B8A" w14:textId="2B4CDCB7" w:rsidR="00835482" w:rsidRDefault="00835482" w:rsidP="003D2BC5">
      <w:pPr>
        <w:jc w:val="both"/>
        <w:rPr>
          <w:rFonts w:ascii="Garamond" w:hAnsi="Garamond"/>
        </w:rPr>
      </w:pPr>
      <w:r w:rsidRPr="0003034F">
        <w:rPr>
          <w:rFonts w:ascii="Garamond" w:hAnsi="Garamond"/>
        </w:rPr>
        <w:t xml:space="preserve">Zainteresirani gospodarski subjekti mogu u tijeku trajanja savjetovanja svoje primjedbe i prijedloge na </w:t>
      </w:r>
      <w:r>
        <w:rPr>
          <w:rFonts w:ascii="Garamond" w:hAnsi="Garamond"/>
        </w:rPr>
        <w:t>D</w:t>
      </w:r>
      <w:r w:rsidRPr="0003034F">
        <w:rPr>
          <w:rFonts w:ascii="Garamond" w:hAnsi="Garamond"/>
        </w:rPr>
        <w:t xml:space="preserve">okumentaciju o nabavi dostaviti </w:t>
      </w:r>
      <w:r>
        <w:rPr>
          <w:rFonts w:ascii="Garamond" w:hAnsi="Garamond"/>
        </w:rPr>
        <w:t>N</w:t>
      </w:r>
      <w:r w:rsidRPr="0003034F">
        <w:rPr>
          <w:rFonts w:ascii="Garamond" w:hAnsi="Garamond"/>
        </w:rPr>
        <w:t>aručitelju putem E</w:t>
      </w:r>
      <w:r>
        <w:rPr>
          <w:rFonts w:ascii="Garamond" w:hAnsi="Garamond"/>
        </w:rPr>
        <w:t xml:space="preserve">lektroničkog oglasnika javne nabave Republike Hrvatske </w:t>
      </w:r>
      <w:r w:rsidRPr="00835482">
        <w:rPr>
          <w:rFonts w:ascii="Garamond" w:hAnsi="Garamond"/>
          <w:b/>
          <w:bCs/>
        </w:rPr>
        <w:t>(</w:t>
      </w:r>
      <w:r w:rsidRPr="00835482">
        <w:rPr>
          <w:rFonts w:ascii="Garamond" w:hAnsi="Garamond"/>
          <w:i/>
          <w:iCs/>
        </w:rPr>
        <w:t>dalje u tekstu: E</w:t>
      </w:r>
      <w:r w:rsidRPr="00835482">
        <w:rPr>
          <w:rFonts w:ascii="Garamond" w:hAnsi="Garamond"/>
          <w:i/>
          <w:iCs/>
        </w:rPr>
        <w:t>OJN RH</w:t>
      </w:r>
      <w:r w:rsidRPr="00835482">
        <w:rPr>
          <w:rFonts w:ascii="Garamond" w:hAnsi="Garamond"/>
          <w:b/>
          <w:bCs/>
        </w:rPr>
        <w:t>)</w:t>
      </w:r>
      <w:r w:rsidRPr="0003034F">
        <w:rPr>
          <w:rFonts w:ascii="Garamond" w:hAnsi="Garamond"/>
        </w:rPr>
        <w:t>.</w:t>
      </w:r>
    </w:p>
    <w:p w14:paraId="60510398" w14:textId="77777777" w:rsidR="00835482" w:rsidRPr="0003034F" w:rsidRDefault="00835482" w:rsidP="003D2BC5">
      <w:pPr>
        <w:jc w:val="both"/>
        <w:rPr>
          <w:rFonts w:ascii="Garamond" w:hAnsi="Garamond"/>
        </w:rPr>
      </w:pPr>
    </w:p>
    <w:p w14:paraId="6EB64866" w14:textId="7E07BEA9" w:rsidR="00835482" w:rsidRDefault="00835482" w:rsidP="003D2BC5">
      <w:pPr>
        <w:jc w:val="both"/>
        <w:rPr>
          <w:rFonts w:ascii="Garamond" w:hAnsi="Garamond"/>
          <w:b/>
        </w:rPr>
      </w:pPr>
      <w:r w:rsidRPr="0003034F">
        <w:rPr>
          <w:rFonts w:ascii="Garamond" w:hAnsi="Garamond"/>
        </w:rPr>
        <w:t xml:space="preserve">Po isteku roka za prethodno savjetovanje, Naručitelj će razmotriti sve primjedbe i prijedloge zainteresiranih gospodarskih subjekata te će o prihvaćanju ili neprihvaćanju primjedbi, izraditi izvješće koje će nakon završetka savjetovanja objaviti na svojim internetskim stranicama </w:t>
      </w:r>
      <w:r w:rsidRPr="00835482">
        <w:rPr>
          <w:rFonts w:ascii="Garamond" w:hAnsi="Garamond"/>
        </w:rPr>
        <w:t>www.domzdravlja-pgz.hr</w:t>
      </w:r>
      <w:r>
        <w:rPr>
          <w:rFonts w:ascii="Garamond" w:hAnsi="Garamond"/>
        </w:rPr>
        <w:t xml:space="preserve"> </w:t>
      </w:r>
      <w:r w:rsidRPr="0003034F">
        <w:rPr>
          <w:rFonts w:ascii="Garamond" w:hAnsi="Garamond"/>
        </w:rPr>
        <w:t>i u</w:t>
      </w:r>
      <w:r>
        <w:rPr>
          <w:rFonts w:ascii="Garamond" w:hAnsi="Garamond"/>
        </w:rPr>
        <w:t xml:space="preserve"> </w:t>
      </w:r>
      <w:r w:rsidRPr="00835482">
        <w:rPr>
          <w:rFonts w:ascii="Garamond" w:hAnsi="Garamond"/>
          <w:bCs/>
        </w:rPr>
        <w:t>EOJN RH</w:t>
      </w:r>
      <w:r w:rsidRPr="00A444FC">
        <w:rPr>
          <w:rFonts w:ascii="Garamond" w:hAnsi="Garamond"/>
          <w:b/>
        </w:rPr>
        <w:t>.</w:t>
      </w:r>
    </w:p>
    <w:p w14:paraId="0A2A600B" w14:textId="77777777" w:rsidR="00082EBC" w:rsidRPr="00A444FC" w:rsidRDefault="00082EBC" w:rsidP="003D2BC5">
      <w:pPr>
        <w:jc w:val="both"/>
        <w:rPr>
          <w:rFonts w:ascii="Garamond" w:hAnsi="Garamond"/>
          <w:b/>
        </w:rPr>
      </w:pPr>
    </w:p>
    <w:p w14:paraId="3F7075D5" w14:textId="41637547" w:rsidR="003D2BC5" w:rsidRDefault="003D2BC5" w:rsidP="003D2BC5">
      <w:pPr>
        <w:jc w:val="right"/>
        <w:rPr>
          <w:rFonts w:ascii="Garamond" w:hAnsi="Garamond"/>
        </w:rPr>
      </w:pPr>
      <w:r>
        <w:rPr>
          <w:rFonts w:ascii="Garamond" w:hAnsi="Garamond"/>
        </w:rPr>
        <w:t>Stručno povjerenstvo za javnu nabavu</w:t>
      </w:r>
    </w:p>
    <w:bookmarkEnd w:id="0"/>
    <w:sectPr w:rsidR="003D2BC5" w:rsidSect="00835482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AF38" w14:textId="77777777" w:rsidR="00835482" w:rsidRDefault="00835482" w:rsidP="00835482">
      <w:r>
        <w:separator/>
      </w:r>
    </w:p>
  </w:endnote>
  <w:endnote w:type="continuationSeparator" w:id="0">
    <w:p w14:paraId="0753E6AA" w14:textId="77777777" w:rsidR="00835482" w:rsidRDefault="00835482" w:rsidP="0083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780C" w14:textId="77777777" w:rsidR="00B96AB3" w:rsidRDefault="003652D1" w:rsidP="003A6D03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6DFE38A7" w14:textId="77777777" w:rsidR="00B96AB3" w:rsidRDefault="003652D1" w:rsidP="0089225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6E01" w14:textId="77777777" w:rsidR="00B96AB3" w:rsidRDefault="003652D1" w:rsidP="0089225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C154" w14:textId="77777777" w:rsidR="00835482" w:rsidRDefault="00835482" w:rsidP="00835482">
      <w:r>
        <w:separator/>
      </w:r>
    </w:p>
  </w:footnote>
  <w:footnote w:type="continuationSeparator" w:id="0">
    <w:p w14:paraId="78C8361C" w14:textId="77777777" w:rsidR="00835482" w:rsidRDefault="00835482" w:rsidP="0083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5A2D" w14:textId="22F7E4F8" w:rsidR="001B0F32" w:rsidRDefault="003652D1" w:rsidP="00835482">
    <w:pPr>
      <w:pStyle w:val="Zaglavlje"/>
      <w:tabs>
        <w:tab w:val="clear" w:pos="4320"/>
        <w:tab w:val="clear" w:pos="8640"/>
      </w:tabs>
      <w:ind w:left="-567" w:right="-368"/>
      <w:jc w:val="center"/>
      <w:rPr>
        <w:rFonts w:ascii="Garamond" w:hAnsi="Garamond"/>
        <w:b/>
      </w:rPr>
    </w:pPr>
    <w:r w:rsidRPr="00A1383E">
      <w:rPr>
        <w:rFonts w:ascii="Garamond" w:hAnsi="Garamond"/>
        <w:b/>
        <w:noProof/>
      </w:rPr>
      <w:drawing>
        <wp:inline distT="0" distB="0" distL="0" distR="0" wp14:anchorId="6D93686D" wp14:editId="52F1D7FD">
          <wp:extent cx="6357668" cy="809881"/>
          <wp:effectExtent l="0" t="0" r="508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988" cy="816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7D2B1" w14:textId="77777777" w:rsidR="00835482" w:rsidRPr="00835482" w:rsidRDefault="00835482" w:rsidP="00835482">
    <w:pPr>
      <w:pStyle w:val="Zaglavlje"/>
      <w:tabs>
        <w:tab w:val="clear" w:pos="4320"/>
        <w:tab w:val="clear" w:pos="8640"/>
      </w:tabs>
      <w:ind w:left="-567" w:right="-368"/>
      <w:jc w:val="center"/>
      <w:rPr>
        <w:rFonts w:ascii="Garamond" w:hAnsi="Garamond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851"/>
    <w:multiLevelType w:val="hybridMultilevel"/>
    <w:tmpl w:val="6428B8BE"/>
    <w:lvl w:ilvl="0" w:tplc="0A0A7D38">
      <w:start w:val="1"/>
      <w:numFmt w:val="decimal"/>
      <w:lvlText w:val="(%1)"/>
      <w:lvlJc w:val="left"/>
      <w:pPr>
        <w:ind w:left="5322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5566"/>
    <w:multiLevelType w:val="hybridMultilevel"/>
    <w:tmpl w:val="DFC6283C"/>
    <w:lvl w:ilvl="0" w:tplc="D5A8226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3C69"/>
    <w:multiLevelType w:val="hybridMultilevel"/>
    <w:tmpl w:val="C778C250"/>
    <w:lvl w:ilvl="0" w:tplc="1B1E9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330"/>
    <w:multiLevelType w:val="hybridMultilevel"/>
    <w:tmpl w:val="EF2AD582"/>
    <w:lvl w:ilvl="0" w:tplc="039A7472">
      <w:numFmt w:val="bullet"/>
      <w:lvlText w:val="-"/>
      <w:lvlJc w:val="left"/>
      <w:pPr>
        <w:ind w:left="7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65CA4203"/>
    <w:multiLevelType w:val="hybridMultilevel"/>
    <w:tmpl w:val="FB5EFAC8"/>
    <w:lvl w:ilvl="0" w:tplc="25F47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D1AF8"/>
    <w:multiLevelType w:val="hybridMultilevel"/>
    <w:tmpl w:val="D97AAA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11"/>
    <w:rsid w:val="00082EBC"/>
    <w:rsid w:val="00146968"/>
    <w:rsid w:val="00200F5A"/>
    <w:rsid w:val="00276E5C"/>
    <w:rsid w:val="003652D1"/>
    <w:rsid w:val="003D2BC5"/>
    <w:rsid w:val="005136B1"/>
    <w:rsid w:val="0052607C"/>
    <w:rsid w:val="00830284"/>
    <w:rsid w:val="00835482"/>
    <w:rsid w:val="008D1129"/>
    <w:rsid w:val="00906C11"/>
    <w:rsid w:val="00B852FE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61DF"/>
  <w15:chartTrackingRefBased/>
  <w15:docId w15:val="{E55A42C5-F944-473A-B193-0D61BE27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136B1"/>
    <w:pPr>
      <w:keepNext/>
      <w:keepLines/>
      <w:jc w:val="both"/>
      <w:outlineLvl w:val="0"/>
    </w:pPr>
    <w:rPr>
      <w:rFonts w:ascii="Garamond" w:eastAsiaTheme="majorEastAsia" w:hAnsi="Garamond" w:cstheme="majorBidi"/>
      <w:b/>
      <w:caps/>
      <w:sz w:val="28"/>
      <w:szCs w:val="32"/>
      <w:u w:val="single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36B1"/>
    <w:rPr>
      <w:rFonts w:ascii="Garamond" w:eastAsiaTheme="majorEastAsia" w:hAnsi="Garamond" w:cstheme="majorBidi"/>
      <w:b/>
      <w:caps/>
      <w:sz w:val="28"/>
      <w:szCs w:val="32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Podnoje">
    <w:name w:val="footer"/>
    <w:basedOn w:val="Normal"/>
    <w:link w:val="PodnojeChar"/>
    <w:rsid w:val="00906C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06C1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906C11"/>
  </w:style>
  <w:style w:type="paragraph" w:styleId="Zaglavlje">
    <w:name w:val="header"/>
    <w:basedOn w:val="Normal"/>
    <w:link w:val="ZaglavljeChar"/>
    <w:rsid w:val="00906C11"/>
    <w:pPr>
      <w:tabs>
        <w:tab w:val="center" w:pos="4320"/>
        <w:tab w:val="right" w:pos="8640"/>
      </w:tabs>
    </w:pPr>
    <w:rPr>
      <w:szCs w:val="20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906C1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06C11"/>
    <w:pPr>
      <w:ind w:left="708"/>
    </w:pPr>
  </w:style>
  <w:style w:type="character" w:styleId="Hiperveza">
    <w:name w:val="Hyperlink"/>
    <w:basedOn w:val="Zadanifontodlomka"/>
    <w:uiPriority w:val="99"/>
    <w:unhideWhenUsed/>
    <w:rsid w:val="0083548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Ivan Kuderna</cp:lastModifiedBy>
  <cp:revision>8</cp:revision>
  <cp:lastPrinted>2021-11-04T12:11:00Z</cp:lastPrinted>
  <dcterms:created xsi:type="dcterms:W3CDTF">2021-11-04T10:35:00Z</dcterms:created>
  <dcterms:modified xsi:type="dcterms:W3CDTF">2021-11-04T12:59:00Z</dcterms:modified>
</cp:coreProperties>
</file>